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43" w:firstLineChars="200"/>
        <w:jc w:val="center"/>
        <w:rPr>
          <w:rFonts w:hint="eastAsia" w:ascii="仿宋_GB2312" w:eastAsia="仿宋_GB2312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bCs/>
          <w:sz w:val="32"/>
          <w:szCs w:val="32"/>
        </w:rPr>
        <w:t>河北经贸大学2018年研究生招生专业目录</w:t>
      </w:r>
    </w:p>
    <w:p>
      <w:pPr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</w:p>
    <w:tbl>
      <w:tblPr>
        <w:tblStyle w:val="3"/>
        <w:tblW w:w="104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5"/>
        <w:gridCol w:w="1620"/>
        <w:gridCol w:w="7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专业目录说明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学校代码</w:t>
            </w:r>
          </w:p>
        </w:tc>
        <w:tc>
          <w:tcPr>
            <w:tcW w:w="723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15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河北经贸大学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11832</w:t>
            </w:r>
          </w:p>
        </w:tc>
        <w:tc>
          <w:tcPr>
            <w:tcW w:w="723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①拟招生人数说明：“Z××”为该专业拟招总人数，“M××”为该专业拟招推免生人数。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②拟招生人数仅供参考；最终招生人数以教育部正式下达的招生计划文件为准，拟招收推免生人数以最后推免生系统确认的录取人数为准。</w:t>
            </w:r>
          </w:p>
        </w:tc>
      </w:tr>
    </w:tbl>
    <w:p/>
    <w:tbl>
      <w:tblPr>
        <w:tblStyle w:val="3"/>
        <w:tblW w:w="10951" w:type="dxa"/>
        <w:jc w:val="center"/>
        <w:tblInd w:w="3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079"/>
        <w:gridCol w:w="982"/>
        <w:gridCol w:w="1768"/>
        <w:gridCol w:w="721"/>
        <w:gridCol w:w="39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70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</w:rPr>
              <w:t>院系所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lang w:eastAsia="zh-CN"/>
              </w:rPr>
              <w:t>及代码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lang w:eastAsia="zh-CN"/>
              </w:rPr>
              <w:t>招生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</w:rPr>
              <w:t>专业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</w:rPr>
              <w:t>学习方式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</w:rPr>
              <w:t>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</w:rPr>
              <w:t>拟招生人数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</w:rPr>
              <w:t>考试科目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230经济研究所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020201国民经济学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01绿色消费与可持续发展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02产业发展与规划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320马克思主义学院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010105伦理学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01伦理学原理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①101思想政治理论②201英语一③611伦理学原理④801马克思主义哲学原理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02应用伦理学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①101思想政治理论②201英语一③611伦理学原理④801马克思主义哲学原理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03中西伦理思想史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①101思想政治理论②201英语一③611伦理学原理④801马克思主义哲学原理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030501马克思主义基本原理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01马克思主义党建思想与中国共产党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02马克思主义哲学与现时代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03科学社会主义与中国特色社会主义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030503马克思主义中国化研究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01中国特色社会主义政治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Z07M01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02中国特色社会主义经济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03当代中国社会问题研究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030505思想政治教育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01公民教育研究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Z06M01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02思想政治工作研究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03思想政治教育理论与实践研究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030506中国近现代史基本问题研究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01中国近现代政党研究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02中国近现代社会与政治研究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03中国近现代社会与文化研究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①101思想政治理论②201英语一③613马克思主义基本原理④804马克思主义中国化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360商学院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020100理论经济学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01政治经济学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02经济史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03西方经济学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04世界经济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05人口、资源与环境经济学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020202区域经济学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01区域经济理论与政策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02区域经济与产业发展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03城市经济与区域发展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020205产业经济学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01商品流通与市场组织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Z18M02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02现代服务业理论与实践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03市场理论与价格规制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020206国际贸易学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01国际贸易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Z07M01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02区域与国别贸易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03国际直接投资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025400国际商务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①101思想政治理论②204英语二③303数学三④434国际商务专业基础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370财政税务学院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020203财政学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01财政理论与实践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Z09M01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02税收制度与管理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025300税务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①101思想政治理论②204英语二③303数学三④433税务专业基础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025600资产评估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①101思想政治理论②204英语二③303数学三④436资产评估专业基础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380金融学院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020204金融学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01资本市场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Z18M02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02区域金融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03金融生态化与国际化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04保险学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025100金融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Z40M02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①101思想政治理论②204英语二③303数学三④431金融学综合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025500保险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Z20M02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①101思想政治理论②204英语二③303数学三④435保险专业基础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390法学院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030101法学理论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01法理学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Z06M01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02法文化学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03法哲学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030102法律史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01中国法律史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02西方法律史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03法律社会史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030103宪法学与行政法学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01宪法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02行政法与行政诉讼法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030104刑法学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01中国刑法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02刑事政策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03外国刑法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030105民商法学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01债权法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Z18M02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02知识产权法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03物权法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04票据与证券法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030107经济法学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01企业与公司法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Z17M02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02市场管理法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03财税法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04金融法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030108环境与资源保护法学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01环境法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02自然资源法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03国际环境法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030109国际法学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01国际经济法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Z08M01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02国际公法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03国际私法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①101思想政治理论②201英语一③612民法学④803法学综合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035101法律（非法学）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Z40M00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①101思想政治理论②201英语一③398法硕联考专业基础（非法学）④498法硕联考综合（非法学）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(2)非全日制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Z25M00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①101思想政治理论②201英语一③398法硕联考专业基础（非法学）④498法硕联考综合（非法学）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035102法律（法学）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Z60M02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①101思想政治理论②201英语一③397法硕联考专业基础（法学）④497法硕联考综合（法学）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(2)非全日制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Z45M00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①101思想政治理论②201英语一③397法硕联考专业基础（法学）④497法硕联考综合（法学）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400人文学院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050301新闻学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01理论新闻学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Z09M01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02历史新闻学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03应用新闻学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050302传播学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01编辑出版学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02广告学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0503Z1跨文化传播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01中国当代文化传播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02汉语国际教育与文化传播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03中国文学的传播与接受史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0503Z2影视文化传播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01影视文化传播理论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02影视文化传播史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03影视文化传播策划与制作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①101思想政治理论②201英语一③614传播学④805新闻采写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430数学与统计学学院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025200应用统计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Z25M02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①101思想政治理论②204英语二③303数学三④432统计学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0714Z1经济统计学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01金融统计研究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02统计评估与政策效率分析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0714Z4应用统计学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01调查数据分析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02数据挖掘及应用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0714Z5数据科学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01大数据分析及应用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02数据模型分析及可视化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440生物科学与工程学院</w:t>
            </w: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085238生物工程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Z15M02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①101思想政治理论②204英语二③338生物化学④808微生物学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1204Z1食品质量与安全管理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01食品安全监督管理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02食品安全风险分析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03食品质量保证体系构建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450信息技术学院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081202计算机软件与理论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01移动云计算与电子商务应用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①101思想政治理论②201英语一③301数学一④807数据结构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02大数据处理与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  <w:lang w:eastAsia="zh-CN"/>
              </w:rPr>
              <w:t>仿真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①101思想政治理论②201英语一③301数学一④807数据结构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081203计算机应用技术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01物联网与数据采集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①101思想政治理论②201英语一③301数学一④807数据结构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02决策支持系统与电子政务应用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①101思想政治理论②201英语一③301数学一④807数据结构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460工商管理学院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020207劳动经济学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01绩效管理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Z04M01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02薪酬管理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03劳动关系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04创业精神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120202企业管理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01战略管理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Z07M01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02营销管理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03公司治理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04现代人力资源管理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120204技术经济及管理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01技术创新与科技管理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02项目论证评估与投资决策分析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03技术经济分析与风险管理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125100工商管理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(2)非全日制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Z78M00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①199管理类联考综合能力②204英语二③-无④--无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470会计学院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120201会计学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01财务会计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Z17M02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①101思想政治理论②201英语一③303数学三④806微观经济学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02审计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①101思想政治理论②201英语一③303数学三④806微观经济学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03财务管理与管理会计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①101思想政治理论②201英语一③303数学三④806微观经济学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125300会计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Z70M00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①199管理类联考综合能力②204英语二③-无④--无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480旅游学院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120203旅游管理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01旅游规划与旅游目的地管理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02旅游市场营销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03旅游经济与新业态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490公共管理学院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120401行政管理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01公共管理理论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Z16M02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02公共政策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03公共人力资源管理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04地方政府治理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120403教育经济与管理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01教育行政管理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02学校教育教学管理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120404社会保障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01社会保障理论研究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Z09M01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02社会保障管理制度与创新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03特殊群体社会保障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120405土地资源管理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01农林土地资源可持续利用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Z02M01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02土地管理决策与政策研究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03土地资源信息化管理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①101思想政治理论②201英语一③615管理学④802宏观经济学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700管理科学与工程学院</w:t>
            </w:r>
          </w:p>
        </w:tc>
        <w:tc>
          <w:tcPr>
            <w:tcW w:w="2079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1202Z1科学决策与创新管理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01数据驱动型管理决策</w:t>
            </w:r>
          </w:p>
        </w:tc>
        <w:tc>
          <w:tcPr>
            <w:tcW w:w="721" w:type="dxa"/>
            <w:vMerge w:val="restart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Z03M01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02企业创新与策略管理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03供应链协调与物流管理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(1)全日制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04工程项目管理</w:t>
            </w:r>
          </w:p>
        </w:tc>
        <w:tc>
          <w:tcPr>
            <w:tcW w:w="721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①101思想政治理论②201英语一③303数学三④809管理学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79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125600工程管理</w:t>
            </w:r>
          </w:p>
        </w:tc>
        <w:tc>
          <w:tcPr>
            <w:tcW w:w="982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(2)非全日制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00不区分研究方向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Z30M00</w:t>
            </w:r>
          </w:p>
        </w:tc>
        <w:tc>
          <w:tcPr>
            <w:tcW w:w="3931" w:type="dxa"/>
            <w:tcBorders>
              <w:tl2br w:val="nil"/>
              <w:tr2bl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0"/>
              </w:rPr>
              <w:t>①199管理类联考综合能力②204英语二③-无④--无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6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2017-09-15T08:00:20Z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